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D1E" w:rsidRDefault="0023345B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百里镇第十六届人民代表大会第二次会议</w:t>
      </w:r>
    </w:p>
    <w:p w:rsidR="00705D1E" w:rsidRDefault="0023345B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p w:rsidR="00705D1E" w:rsidRDefault="00705D1E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705D1E">
        <w:tc>
          <w:tcPr>
            <w:tcW w:w="1728" w:type="dxa"/>
          </w:tcPr>
          <w:p w:rsidR="00705D1E" w:rsidRDefault="0023345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705D1E" w:rsidRDefault="00C32E6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李秀英</w:t>
            </w:r>
          </w:p>
        </w:tc>
        <w:tc>
          <w:tcPr>
            <w:tcW w:w="1423" w:type="dxa"/>
            <w:gridSpan w:val="2"/>
          </w:tcPr>
          <w:p w:rsidR="00705D1E" w:rsidRDefault="0023345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705D1E" w:rsidRDefault="00C32E6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女</w:t>
            </w:r>
          </w:p>
        </w:tc>
      </w:tr>
      <w:tr w:rsidR="00705D1E">
        <w:tc>
          <w:tcPr>
            <w:tcW w:w="1728" w:type="dxa"/>
          </w:tcPr>
          <w:p w:rsidR="00705D1E" w:rsidRDefault="0023345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705D1E" w:rsidRDefault="00C32E6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百里镇虹桥小学</w:t>
            </w:r>
          </w:p>
        </w:tc>
        <w:tc>
          <w:tcPr>
            <w:tcW w:w="1423" w:type="dxa"/>
            <w:gridSpan w:val="2"/>
          </w:tcPr>
          <w:p w:rsidR="00705D1E" w:rsidRDefault="0023345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705D1E" w:rsidRDefault="00705D1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23345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705D1E" w:rsidRDefault="0023345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705D1E" w:rsidRDefault="0023345B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705D1E">
        <w:tc>
          <w:tcPr>
            <w:tcW w:w="1728" w:type="dxa"/>
          </w:tcPr>
          <w:p w:rsidR="00705D1E" w:rsidRDefault="00C32E6B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张中华</w:t>
            </w:r>
          </w:p>
        </w:tc>
        <w:tc>
          <w:tcPr>
            <w:tcW w:w="4140" w:type="dxa"/>
            <w:gridSpan w:val="3"/>
          </w:tcPr>
          <w:p w:rsidR="00705D1E" w:rsidRDefault="00C32E6B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百里镇人民政府</w:t>
            </w: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705D1E">
        <w:tc>
          <w:tcPr>
            <w:tcW w:w="1728" w:type="dxa"/>
          </w:tcPr>
          <w:p w:rsidR="00705D1E" w:rsidRDefault="00C32E6B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赵学斌</w:t>
            </w:r>
          </w:p>
        </w:tc>
        <w:tc>
          <w:tcPr>
            <w:tcW w:w="4140" w:type="dxa"/>
            <w:gridSpan w:val="3"/>
          </w:tcPr>
          <w:p w:rsidR="00705D1E" w:rsidRDefault="00C32E6B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百里镇人民政府</w:t>
            </w: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B54EB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吕校祥</w:t>
            </w:r>
          </w:p>
        </w:tc>
        <w:tc>
          <w:tcPr>
            <w:tcW w:w="4140" w:type="dxa"/>
            <w:gridSpan w:val="3"/>
          </w:tcPr>
          <w:p w:rsidR="00705D1E" w:rsidRDefault="00B54EB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百里镇叶河村</w:t>
            </w: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B54EB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丁宪立</w:t>
            </w:r>
          </w:p>
        </w:tc>
        <w:tc>
          <w:tcPr>
            <w:tcW w:w="4140" w:type="dxa"/>
            <w:gridSpan w:val="3"/>
          </w:tcPr>
          <w:p w:rsidR="00705D1E" w:rsidRDefault="00B54EB3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县人大</w:t>
            </w: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c>
          <w:tcPr>
            <w:tcW w:w="1728" w:type="dxa"/>
            <w:vMerge w:val="restart"/>
          </w:tcPr>
          <w:p w:rsidR="00705D1E" w:rsidRDefault="0023345B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705D1E" w:rsidRDefault="0023345B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705D1E" w:rsidRDefault="0023345B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705D1E" w:rsidRDefault="0023345B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705D1E">
        <w:tc>
          <w:tcPr>
            <w:tcW w:w="1728" w:type="dxa"/>
            <w:vMerge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705D1E" w:rsidRDefault="00705D1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705D1E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705D1E" w:rsidRDefault="0023345B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 题：关于青团公里升级改造的建议</w:t>
            </w:r>
          </w:p>
        </w:tc>
      </w:tr>
      <w:tr w:rsidR="00705D1E">
        <w:trPr>
          <w:gridAfter w:val="1"/>
          <w:wAfter w:w="28" w:type="dxa"/>
          <w:trHeight w:val="4428"/>
        </w:trPr>
        <w:tc>
          <w:tcPr>
            <w:tcW w:w="8720" w:type="dxa"/>
            <w:gridSpan w:val="6"/>
          </w:tcPr>
          <w:p w:rsidR="00705D1E" w:rsidRDefault="0023345B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 由：</w:t>
            </w:r>
          </w:p>
          <w:p w:rsidR="00705D1E" w:rsidRDefault="0023345B" w:rsidP="00D541B9">
            <w:pPr>
              <w:ind w:firstLineChars="200" w:firstLine="600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青团公路是贯通百里共和至百里柳青的村级公路，全长11.6公里，宽3.5米，是北中到牛镇镇的捷径。近年来，随着农村经</w:t>
            </w:r>
          </w:p>
          <w:p w:rsidR="00705D1E" w:rsidRDefault="00F55C70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济的发展，各种车辆不断增加，加之</w:t>
            </w:r>
            <w:r w:rsidR="00D541B9">
              <w:rPr>
                <w:rFonts w:ascii="仿宋_GB2312" w:eastAsia="仿宋_GB2312" w:hAnsi="黑体" w:hint="eastAsia"/>
                <w:sz w:val="30"/>
                <w:szCs w:val="30"/>
              </w:rPr>
              <w:t>北中</w:t>
            </w:r>
            <w:r w:rsidR="0023345B">
              <w:rPr>
                <w:rFonts w:ascii="仿宋_GB2312" w:eastAsia="仿宋_GB2312" w:hAnsi="黑体" w:hint="eastAsia"/>
                <w:sz w:val="30"/>
                <w:szCs w:val="30"/>
              </w:rPr>
              <w:t>高中拆并，百里、北中学生到牛镇高中读书增多，青团公路学生流也不断加大，节假日尤为突出。青团公路路窄弯道多，安全隐患大。</w:t>
            </w: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705D1E">
        <w:trPr>
          <w:gridAfter w:val="1"/>
          <w:wAfter w:w="28" w:type="dxa"/>
          <w:trHeight w:val="5857"/>
        </w:trPr>
        <w:tc>
          <w:tcPr>
            <w:tcW w:w="8720" w:type="dxa"/>
            <w:gridSpan w:val="6"/>
          </w:tcPr>
          <w:p w:rsidR="00705D1E" w:rsidRDefault="0023345B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 议：</w:t>
            </w:r>
          </w:p>
          <w:p w:rsidR="00F76D28" w:rsidRDefault="00F76D28" w:rsidP="00F76D28">
            <w:pPr>
              <w:tabs>
                <w:tab w:val="left" w:pos="846"/>
              </w:tabs>
              <w:spacing w:line="560" w:lineRule="exact"/>
              <w:ind w:firstLine="640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1、将青团公路沿线11.6公里拓宽至7米。</w:t>
            </w:r>
          </w:p>
          <w:p w:rsidR="00F76D28" w:rsidRDefault="00F76D28" w:rsidP="00F76D28">
            <w:pPr>
              <w:tabs>
                <w:tab w:val="left" w:pos="846"/>
              </w:tabs>
              <w:spacing w:line="560" w:lineRule="exact"/>
              <w:ind w:firstLine="640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2、新修加固沿线桥梁6座。</w:t>
            </w:r>
          </w:p>
          <w:p w:rsidR="00705D1E" w:rsidRPr="00F76D28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705D1E" w:rsidRDefault="00705D1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705D1E" w:rsidRDefault="0023345B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705D1E" w:rsidRDefault="00705D1E"/>
    <w:sectPr w:rsidR="00705D1E" w:rsidSect="00705D1E">
      <w:pgSz w:w="11906" w:h="16838"/>
      <w:pgMar w:top="1440" w:right="1701" w:bottom="1247" w:left="1701" w:header="70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9BB" w:rsidRDefault="003709BB" w:rsidP="00D541B9">
      <w:r>
        <w:separator/>
      </w:r>
    </w:p>
  </w:endnote>
  <w:endnote w:type="continuationSeparator" w:id="0">
    <w:p w:rsidR="003709BB" w:rsidRDefault="003709BB" w:rsidP="00D54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9BB" w:rsidRDefault="003709BB" w:rsidP="00D541B9">
      <w:r>
        <w:separator/>
      </w:r>
    </w:p>
  </w:footnote>
  <w:footnote w:type="continuationSeparator" w:id="0">
    <w:p w:rsidR="003709BB" w:rsidRDefault="003709BB" w:rsidP="00D54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7E4D26"/>
    <w:rsid w:val="0023345B"/>
    <w:rsid w:val="003709BB"/>
    <w:rsid w:val="0038429B"/>
    <w:rsid w:val="0068464B"/>
    <w:rsid w:val="00705D1E"/>
    <w:rsid w:val="00801965"/>
    <w:rsid w:val="009454B2"/>
    <w:rsid w:val="00A26FBA"/>
    <w:rsid w:val="00B54EB3"/>
    <w:rsid w:val="00C32E6B"/>
    <w:rsid w:val="00D541B9"/>
    <w:rsid w:val="00D948CF"/>
    <w:rsid w:val="00F55C70"/>
    <w:rsid w:val="00F76D28"/>
    <w:rsid w:val="18DF29E8"/>
    <w:rsid w:val="349D4614"/>
    <w:rsid w:val="3D7E4D26"/>
    <w:rsid w:val="73F5671A"/>
    <w:rsid w:val="7EE1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76E025-29F6-49AD-9487-949B66E7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D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54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541B9"/>
    <w:rPr>
      <w:kern w:val="2"/>
      <w:sz w:val="18"/>
      <w:szCs w:val="18"/>
    </w:rPr>
  </w:style>
  <w:style w:type="paragraph" w:styleId="a4">
    <w:name w:val="footer"/>
    <w:basedOn w:val="a"/>
    <w:link w:val="Char0"/>
    <w:rsid w:val="00D54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541B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</Words>
  <Characters>381</Characters>
  <Application>Microsoft Office Word</Application>
  <DocSecurity>0</DocSecurity>
  <Lines>3</Lines>
  <Paragraphs>1</Paragraphs>
  <ScaleCrop>false</ScaleCrop>
  <Company>china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10</cp:revision>
  <cp:lastPrinted>2017-02-14T00:50:00Z</cp:lastPrinted>
  <dcterms:created xsi:type="dcterms:W3CDTF">2017-02-14T00:29:00Z</dcterms:created>
  <dcterms:modified xsi:type="dcterms:W3CDTF">2018-04-20T01:25:00Z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