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6A5" w:rsidRDefault="00E82962">
      <w:pPr>
        <w:spacing w:line="700" w:lineRule="exact"/>
        <w:jc w:val="center"/>
        <w:rPr>
          <w:rFonts w:ascii="仿宋_GB2312" w:eastAsia="仿宋_GB2312" w:hAnsi="仿宋_GB2312" w:cs="仿宋_GB2312"/>
          <w:sz w:val="32"/>
          <w:szCs w:val="32"/>
        </w:rPr>
      </w:pPr>
      <w:r>
        <w:rPr>
          <w:noProof/>
          <w:sz w:val="32"/>
        </w:rPr>
        <mc:AlternateContent>
          <mc:Choice Requires="wps">
            <w:drawing>
              <wp:anchor distT="0" distB="0" distL="114300" distR="114300" simplePos="0" relativeHeight="251661312" behindDoc="0" locked="0" layoutInCell="1" allowOverlap="1">
                <wp:simplePos x="0" y="0"/>
                <wp:positionH relativeFrom="column">
                  <wp:posOffset>3230880</wp:posOffset>
                </wp:positionH>
                <wp:positionV relativeFrom="paragraph">
                  <wp:posOffset>-341630</wp:posOffset>
                </wp:positionV>
                <wp:extent cx="1514475" cy="476250"/>
                <wp:effectExtent l="0" t="0" r="9525" b="0"/>
                <wp:wrapNone/>
                <wp:docPr id="1" name="文本框 5"/>
                <wp:cNvGraphicFramePr/>
                <a:graphic xmlns:a="http://schemas.openxmlformats.org/drawingml/2006/main">
                  <a:graphicData uri="http://schemas.microsoft.com/office/word/2010/wordprocessingShape">
                    <wps:wsp>
                      <wps:cNvSpPr txBox="1"/>
                      <wps:spPr>
                        <a:xfrm>
                          <a:off x="0" y="0"/>
                          <a:ext cx="1514475" cy="476250"/>
                        </a:xfrm>
                        <a:prstGeom prst="rect">
                          <a:avLst/>
                        </a:prstGeom>
                        <a:solidFill>
                          <a:srgbClr val="FFFFFF"/>
                        </a:solidFill>
                        <a:ln w="9525">
                          <a:noFill/>
                        </a:ln>
                      </wps:spPr>
                      <wps:txbx>
                        <w:txbxContent>
                          <w:p w:rsidR="003E66A5" w:rsidRDefault="00E82962">
                            <w:pPr>
                              <w:rPr>
                                <w:sz w:val="32"/>
                                <w:szCs w:val="32"/>
                              </w:rPr>
                            </w:pPr>
                            <w:r>
                              <w:rPr>
                                <w:rFonts w:hint="eastAsia"/>
                                <w:sz w:val="32"/>
                                <w:szCs w:val="32"/>
                              </w:rPr>
                              <w:t>办理结果：</w:t>
                            </w:r>
                            <w:r>
                              <w:rPr>
                                <w:rFonts w:hint="eastAsia"/>
                                <w:sz w:val="32"/>
                                <w:szCs w:val="32"/>
                              </w:rPr>
                              <w:t>B</w:t>
                            </w:r>
                          </w:p>
                        </w:txbxContent>
                      </wps:txbx>
                      <wps:bodyPr upright="1"/>
                    </wps:wsp>
                  </a:graphicData>
                </a:graphic>
              </wp:anchor>
            </w:drawing>
          </mc:Choice>
          <mc:Fallback xmlns:w15="http://schemas.microsoft.com/office/word/2012/wordml" xmlns:wpsCustomData="http://www.wps.cn/officeDocument/2013/wpsCustomData">
            <w:pict>
              <v:shape id="文本框 5" o:spid="_x0000_s1026" o:spt="202" type="#_x0000_t202" style="position:absolute;left:0pt;margin-left:254.4pt;margin-top:-26.9pt;height:37.5pt;width:119.25pt;z-index:251661312;mso-width-relative:page;mso-height-relative:page;" fillcolor="#FFFFFF" filled="t" stroked="f" coordsize="21600,21600" o:gfxdata="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6pIUbZ&#10;AAAACgEAAA8AAAAAAAAAAQAgAAAAIgAAAGRycy9kb3ducmV2LnhtbFBLAQIUABQAAAAIAIdO4kBA&#10;4U+5rQEAADIDAAAOAAAAAAAAAAEAIAAAACgBAABkcnMvZTJvRG9jLnhtbFBLBQYAAAAABgAGAFkB&#10;AABHBQAAAAA=&#10;">
                <v:fill on="t" focussize="0,0"/>
                <v:stroke on="f"/>
                <v:imagedata o:title=""/>
                <o:lock v:ext="edit" aspectratio="f"/>
                <v:textbox>
                  <w:txbxContent>
                    <w:p>
                      <w:pPr>
                        <w:rPr>
                          <w:rFonts w:hint="eastAsia" w:eastAsia="宋体"/>
                          <w:sz w:val="32"/>
                          <w:szCs w:val="32"/>
                          <w:lang w:eastAsia="zh-CN"/>
                        </w:rPr>
                      </w:pPr>
                      <w:r>
                        <w:rPr>
                          <w:rFonts w:hint="eastAsia"/>
                          <w:sz w:val="32"/>
                          <w:szCs w:val="32"/>
                          <w:lang w:eastAsia="zh-CN"/>
                        </w:rPr>
                        <w:t>办理结果：</w:t>
                      </w:r>
                      <w:r>
                        <w:rPr>
                          <w:rFonts w:hint="eastAsia"/>
                          <w:sz w:val="32"/>
                          <w:szCs w:val="32"/>
                          <w:lang w:val="en-US" w:eastAsia="zh-CN"/>
                        </w:rPr>
                        <w:t>B</w:t>
                      </w:r>
                    </w:p>
                  </w:txbxContent>
                </v:textbox>
              </v:shape>
            </w:pict>
          </mc:Fallback>
        </mc:AlternateContent>
      </w:r>
      <w:r w:rsidR="004423D9">
        <w:rPr>
          <w:sz w:val="32"/>
        </w:rPr>
        <w:pict>
          <v:group id="_x0000_s1026" style="position:absolute;left:0;text-align:left;margin-left:-16.75pt;margin-top:16.5pt;width:470.1pt;height:162.5pt;z-index:251659264;mso-position-horizontal-relative:text;mso-position-vertical-relative:text" coordorigin="9504,2324" coordsize="9402,32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AutoShape 5" o:spid="_x0000_s1027" type="#_x0000_t136" style="position:absolute;left:9820;top:2324;width:8764;height:1580" fillcolor="red" strokecolor="red">
              <v:textpath style="font-family:&quot;方正小标宋简体&quot;;v-text-spacing:78643f" trim="t" fitpath="t" string="太湖县水利局文件"/>
            </v:shape>
            <v:line id="直线 10" o:spid="_x0000_s1028" style="position:absolute" from="9504,5572" to="18906,5574" strokecolor="red" strokeweight="3pt">
              <o:lock v:ext="edit" aspectratio="t"/>
            </v:line>
          </v:group>
        </w:pict>
      </w:r>
    </w:p>
    <w:p w:rsidR="003E66A5" w:rsidRDefault="003E66A5">
      <w:pPr>
        <w:spacing w:line="700" w:lineRule="exact"/>
        <w:jc w:val="center"/>
        <w:rPr>
          <w:rFonts w:ascii="仿宋_GB2312" w:eastAsia="仿宋_GB2312" w:hAnsi="仿宋_GB2312" w:cs="仿宋_GB2312"/>
          <w:sz w:val="32"/>
          <w:szCs w:val="32"/>
        </w:rPr>
      </w:pPr>
    </w:p>
    <w:p w:rsidR="003E66A5" w:rsidRDefault="003E66A5">
      <w:pPr>
        <w:spacing w:line="700" w:lineRule="exact"/>
        <w:jc w:val="center"/>
        <w:rPr>
          <w:rFonts w:ascii="仿宋_GB2312" w:eastAsia="仿宋_GB2312" w:hAnsi="仿宋_GB2312" w:cs="仿宋_GB2312"/>
          <w:sz w:val="32"/>
          <w:szCs w:val="32"/>
        </w:rPr>
      </w:pPr>
    </w:p>
    <w:p w:rsidR="003E66A5" w:rsidRDefault="003E66A5">
      <w:pPr>
        <w:spacing w:line="700" w:lineRule="exact"/>
        <w:jc w:val="center"/>
        <w:rPr>
          <w:rFonts w:ascii="仿宋_GB2312" w:eastAsia="仿宋_GB2312" w:hAnsi="仿宋_GB2312" w:cs="仿宋_GB2312"/>
          <w:sz w:val="32"/>
          <w:szCs w:val="32"/>
        </w:rPr>
      </w:pPr>
    </w:p>
    <w:p w:rsidR="003E66A5" w:rsidRDefault="00E82962">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太水办〔2018〕</w:t>
      </w:r>
      <w:r w:rsidR="00064D7B">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号                    签发人：</w:t>
      </w:r>
      <w:r w:rsidRPr="00064D7B">
        <w:rPr>
          <w:rFonts w:ascii="楷体" w:eastAsia="楷体" w:hAnsi="楷体" w:cs="方正楷体简体" w:hint="eastAsia"/>
          <w:sz w:val="32"/>
          <w:szCs w:val="32"/>
        </w:rPr>
        <w:t>王海平</w:t>
      </w:r>
    </w:p>
    <w:p w:rsidR="003E66A5" w:rsidRDefault="003E66A5">
      <w:pPr>
        <w:jc w:val="center"/>
        <w:rPr>
          <w:rFonts w:ascii="仿宋_GB2312" w:eastAsia="仿宋_GB2312" w:hAnsi="仿宋_GB2312" w:cs="仿宋_GB2312"/>
          <w:sz w:val="32"/>
          <w:szCs w:val="32"/>
        </w:rPr>
      </w:pPr>
    </w:p>
    <w:p w:rsidR="003E66A5" w:rsidRDefault="00E82962">
      <w:pPr>
        <w:spacing w:line="700" w:lineRule="exact"/>
        <w:jc w:val="center"/>
        <w:rPr>
          <w:rFonts w:ascii="仿宋_GB2312" w:eastAsia="仿宋_GB2312" w:hAnsi="仿宋_GB2312" w:cs="仿宋_GB2312"/>
          <w:sz w:val="32"/>
          <w:szCs w:val="32"/>
        </w:rPr>
      </w:pPr>
      <w:r>
        <w:rPr>
          <w:rFonts w:ascii="方正小标宋简体" w:eastAsia="方正小标宋简体" w:hAnsi="方正小标宋简体" w:cs="方正小标宋简体" w:hint="eastAsia"/>
          <w:bCs/>
          <w:sz w:val="44"/>
          <w:szCs w:val="44"/>
        </w:rPr>
        <w:t>关于对县十六届人大二次会议第007号建议的答复</w:t>
      </w:r>
    </w:p>
    <w:p w:rsidR="003E66A5" w:rsidRDefault="003E66A5">
      <w:pPr>
        <w:rPr>
          <w:rFonts w:ascii="仿宋_GB2312" w:eastAsia="仿宋_GB2312" w:hAnsi="仿宋_GB2312" w:cs="仿宋_GB2312"/>
          <w:sz w:val="32"/>
          <w:szCs w:val="32"/>
          <w:u w:val="single"/>
        </w:rPr>
      </w:pPr>
    </w:p>
    <w:p w:rsidR="003E66A5" w:rsidRDefault="00E82962">
      <w:pPr>
        <w:rPr>
          <w:rFonts w:ascii="仿宋_GB2312" w:eastAsia="仿宋_GB2312" w:hAnsi="仿宋_GB2312" w:cs="仿宋_GB2312"/>
          <w:sz w:val="32"/>
          <w:szCs w:val="32"/>
        </w:rPr>
      </w:pPr>
      <w:r>
        <w:rPr>
          <w:rFonts w:ascii="仿宋_GB2312" w:eastAsia="仿宋_GB2312" w:hAnsi="仿宋_GB2312" w:cs="仿宋_GB2312" w:hint="eastAsia"/>
          <w:sz w:val="32"/>
          <w:szCs w:val="32"/>
          <w:u w:val="single"/>
        </w:rPr>
        <w:t xml:space="preserve"> 陈勇鸿 </w:t>
      </w:r>
      <w:r>
        <w:rPr>
          <w:rFonts w:ascii="仿宋_GB2312" w:eastAsia="仿宋_GB2312" w:hAnsi="仿宋_GB2312" w:cs="仿宋_GB2312" w:hint="eastAsia"/>
          <w:sz w:val="32"/>
          <w:szCs w:val="32"/>
        </w:rPr>
        <w:t>代表：</w:t>
      </w:r>
    </w:p>
    <w:p w:rsidR="003E66A5" w:rsidRDefault="00E82962">
      <w:pPr>
        <w:spacing w:line="600" w:lineRule="exact"/>
        <w:ind w:firstLineChars="200" w:firstLine="640"/>
        <w:rPr>
          <w:rFonts w:ascii="仿宋_GB2312" w:eastAsia="仿宋_GB2312"/>
          <w:sz w:val="32"/>
          <w:szCs w:val="32"/>
        </w:rPr>
      </w:pPr>
      <w:r>
        <w:rPr>
          <w:rFonts w:ascii="仿宋_GB2312" w:eastAsia="仿宋_GB2312" w:hint="eastAsia"/>
          <w:sz w:val="32"/>
          <w:szCs w:val="32"/>
        </w:rPr>
        <w:t>您提出的</w:t>
      </w:r>
      <w:r>
        <w:rPr>
          <w:rFonts w:ascii="仿宋_GB2312" w:eastAsia="仿宋_GB2312" w:hint="eastAsia"/>
          <w:b/>
          <w:bCs/>
          <w:sz w:val="32"/>
          <w:szCs w:val="32"/>
          <w:u w:val="single"/>
        </w:rPr>
        <w:t>关于</w:t>
      </w:r>
      <w:r>
        <w:rPr>
          <w:rFonts w:ascii="楷体_GB2312" w:eastAsia="楷体_GB2312" w:hAnsi="楷体_GB2312" w:cs="楷体_GB2312" w:hint="eastAsia"/>
          <w:b/>
          <w:bCs/>
          <w:sz w:val="32"/>
          <w:szCs w:val="32"/>
          <w:u w:val="single"/>
        </w:rPr>
        <w:t>加快实施大石乡支渠灌溉水系改造</w:t>
      </w:r>
      <w:r>
        <w:rPr>
          <w:rFonts w:ascii="仿宋_GB2312" w:eastAsia="仿宋_GB2312" w:hint="eastAsia"/>
          <w:b/>
          <w:bCs/>
          <w:sz w:val="32"/>
          <w:szCs w:val="32"/>
          <w:u w:val="single"/>
        </w:rPr>
        <w:t>的建议</w:t>
      </w:r>
      <w:r>
        <w:rPr>
          <w:rFonts w:ascii="仿宋_GB2312" w:eastAsia="仿宋_GB2312" w:hint="eastAsia"/>
          <w:sz w:val="32"/>
          <w:szCs w:val="32"/>
        </w:rPr>
        <w:t>收悉，现答复如下：</w:t>
      </w:r>
    </w:p>
    <w:p w:rsidR="003E66A5" w:rsidRDefault="00E8296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李桥支渠进水渠系改线方案太湖县水利局以太水办﹝2010﹞50号文报安庆市花凉亭灌区管理局，市灌区管理局将该项目列入十二五、十三五规划，项目实施有规划依据。</w:t>
      </w:r>
    </w:p>
    <w:p w:rsidR="003E66A5" w:rsidRDefault="00E8296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3月10日，太湖县常务副县长陈时彪、县水利局局长王海平、大石乡党政主要负责同志等在大石乡召开李桥支渠渠系改线项目专题会议，常务副县陈时彪就李桥支渠渠系改线项目建设做了重要指示，启动项目前期工作。2017年4月11日县政府副县长彭林、花凉亭灌区管理局副局长徐曹松就李桥支渠渠系改线项目专题调研。</w:t>
      </w:r>
    </w:p>
    <w:p w:rsidR="003E66A5" w:rsidRDefault="00E8296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根据县领导指示精神，县水利局筹集项目前期工作经费支持，配合大石乡政府已经启动项目建设前期工作，2017年12月，项目设计单位安庆市水利水电规划设计院编制完成了《安庆市花凉亭灌区太湖县大石乡李桥支渠改造续建工程可行性研究报告》，待县发改委审查。</w:t>
      </w:r>
    </w:p>
    <w:p w:rsidR="003E66A5" w:rsidRDefault="00E8296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由于项目建设涉及面广、投资大，水利局将继续配合大石乡政府等单位做好项目立项、争取资金、建设管理等工作，并提供技术支持。</w:t>
      </w:r>
    </w:p>
    <w:p w:rsidR="003E66A5" w:rsidRDefault="00E8296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李桥支渠进水渠系改线项目实施，同时可以解决塔岭隧洞姑塘支渠过流能力不能满足其灌溉需求问题。</w:t>
      </w:r>
    </w:p>
    <w:p w:rsidR="003E66A5" w:rsidRDefault="00E82962">
      <w:pPr>
        <w:widowControl/>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感谢您对水利工作的关心、理解和支持！</w:t>
      </w:r>
    </w:p>
    <w:p w:rsidR="003E66A5" w:rsidRDefault="003E66A5">
      <w:pPr>
        <w:rPr>
          <w:rFonts w:ascii="仿宋_GB2312" w:eastAsia="仿宋_GB2312" w:hAnsi="仿宋_GB2312" w:cs="仿宋_GB2312"/>
          <w:sz w:val="32"/>
          <w:szCs w:val="32"/>
        </w:rPr>
      </w:pPr>
    </w:p>
    <w:p w:rsidR="003E66A5" w:rsidRDefault="003E66A5">
      <w:pPr>
        <w:rPr>
          <w:rFonts w:ascii="仿宋_GB2312" w:eastAsia="仿宋_GB2312" w:hAnsi="仿宋_GB2312" w:cs="仿宋_GB2312"/>
          <w:sz w:val="32"/>
          <w:szCs w:val="32"/>
        </w:rPr>
      </w:pPr>
    </w:p>
    <w:p w:rsidR="003E66A5" w:rsidRDefault="00E82962">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太湖县水利局</w:t>
      </w:r>
    </w:p>
    <w:p w:rsidR="003E66A5" w:rsidRDefault="00E82962">
      <w:pPr>
        <w:spacing w:line="600" w:lineRule="exact"/>
        <w:rPr>
          <w:rFonts w:ascii="仿宋_GB2312" w:eastAsia="仿宋_GB2312"/>
          <w:sz w:val="32"/>
          <w:szCs w:val="32"/>
        </w:rPr>
      </w:pPr>
      <w:r>
        <w:rPr>
          <w:rFonts w:ascii="仿宋_GB2312" w:eastAsia="仿宋_GB2312" w:hint="eastAsia"/>
          <w:sz w:val="32"/>
          <w:szCs w:val="32"/>
        </w:rPr>
        <w:t xml:space="preserve">                                 2018年4月26日</w:t>
      </w:r>
    </w:p>
    <w:p w:rsidR="003E66A5" w:rsidRDefault="003E66A5">
      <w:pPr>
        <w:spacing w:line="600" w:lineRule="exact"/>
        <w:ind w:firstLineChars="200" w:firstLine="640"/>
        <w:rPr>
          <w:rFonts w:ascii="仿宋_GB2312" w:eastAsia="仿宋_GB2312"/>
          <w:sz w:val="32"/>
          <w:szCs w:val="32"/>
        </w:rPr>
      </w:pPr>
    </w:p>
    <w:p w:rsidR="003E66A5" w:rsidRDefault="003E66A5">
      <w:pPr>
        <w:spacing w:line="600" w:lineRule="exact"/>
        <w:ind w:firstLineChars="200" w:firstLine="640"/>
        <w:rPr>
          <w:rFonts w:ascii="仿宋_GB2312" w:eastAsia="仿宋_GB2312"/>
          <w:sz w:val="32"/>
          <w:szCs w:val="32"/>
        </w:rPr>
      </w:pPr>
    </w:p>
    <w:p w:rsidR="003E66A5" w:rsidRDefault="003E66A5">
      <w:pPr>
        <w:spacing w:line="600" w:lineRule="exact"/>
        <w:ind w:firstLineChars="200" w:firstLine="640"/>
        <w:rPr>
          <w:rFonts w:ascii="仿宋_GB2312" w:eastAsia="仿宋_GB2312"/>
          <w:sz w:val="32"/>
          <w:szCs w:val="32"/>
        </w:rPr>
      </w:pPr>
    </w:p>
    <w:p w:rsidR="003E66A5" w:rsidRDefault="003E66A5">
      <w:pPr>
        <w:spacing w:line="600" w:lineRule="exact"/>
        <w:ind w:firstLineChars="200" w:firstLine="640"/>
        <w:rPr>
          <w:rFonts w:ascii="仿宋_GB2312" w:eastAsia="仿宋_GB2312"/>
          <w:sz w:val="32"/>
          <w:szCs w:val="32"/>
        </w:rPr>
      </w:pPr>
    </w:p>
    <w:p w:rsidR="008F06F6" w:rsidRPr="008F06F6" w:rsidRDefault="008F06F6" w:rsidP="004423D9">
      <w:pPr>
        <w:spacing w:line="400" w:lineRule="exact"/>
        <w:rPr>
          <w:rFonts w:ascii="仿宋_GB2312" w:eastAsia="仿宋_GB2312"/>
          <w:sz w:val="15"/>
          <w:szCs w:val="15"/>
        </w:rPr>
      </w:pPr>
    </w:p>
    <w:p w:rsidR="003E66A5" w:rsidRDefault="00E82962">
      <w:pPr>
        <w:spacing w:line="600" w:lineRule="exact"/>
        <w:ind w:firstLineChars="200" w:firstLine="640"/>
        <w:rPr>
          <w:rFonts w:ascii="仿宋_GB2312" w:eastAsia="仿宋_GB2312"/>
          <w:sz w:val="32"/>
          <w:szCs w:val="32"/>
        </w:rPr>
      </w:pPr>
      <w:r>
        <w:rPr>
          <w:rFonts w:ascii="仿宋_GB2312" w:eastAsia="仿宋_GB2312" w:hint="eastAsia"/>
          <w:sz w:val="32"/>
          <w:szCs w:val="32"/>
        </w:rPr>
        <w:t>联系人：吕刘其　　　     联系电话：0556-4164427</w:t>
      </w:r>
    </w:p>
    <w:p w:rsidR="003E66A5" w:rsidRPr="008F06F6" w:rsidRDefault="00E82962" w:rsidP="004423D9">
      <w:pPr>
        <w:spacing w:line="520" w:lineRule="exact"/>
        <w:ind w:left="840" w:hangingChars="300" w:hanging="840"/>
        <w:rPr>
          <w:rFonts w:ascii="仿宋_GB2312" w:eastAsia="仿宋_GB2312"/>
          <w:sz w:val="28"/>
          <w:szCs w:val="28"/>
        </w:rPr>
      </w:pPr>
      <w:r>
        <w:rPr>
          <w:rFonts w:ascii="仿宋_GB2312" w:eastAsia="仿宋_GB2312" w:hint="eastAsia"/>
          <w:sz w:val="28"/>
          <w:szCs w:val="28"/>
        </w:rPr>
        <w:t>抄送：</w:t>
      </w:r>
      <w:r w:rsidR="004423D9">
        <w:rPr>
          <w:rFonts w:ascii="仿宋_GB2312" w:eastAsia="仿宋_GB2312" w:hint="eastAsia"/>
          <w:sz w:val="28"/>
          <w:szCs w:val="28"/>
        </w:rPr>
        <w:t>县人大代表联络办公室、县政府督查室，大石乡人大办公室，</w:t>
      </w:r>
      <w:bookmarkStart w:id="0" w:name="_GoBack"/>
      <w:bookmarkEnd w:id="0"/>
      <w:r w:rsidR="004423D9">
        <w:rPr>
          <w:rFonts w:ascii="仿宋_GB2312" w:eastAsia="仿宋_GB2312" w:hint="eastAsia"/>
          <w:sz w:val="28"/>
          <w:szCs w:val="28"/>
        </w:rPr>
        <w:t>张洁民代表</w:t>
      </w:r>
      <w:r w:rsidR="004423D9">
        <w:rPr>
          <w:rFonts w:ascii="仿宋_GB2312" w:eastAsia="仿宋_GB2312" w:hint="eastAsia"/>
          <w:sz w:val="28"/>
          <w:szCs w:val="28"/>
        </w:rPr>
        <w:t>。</w:t>
      </w:r>
    </w:p>
    <w:sectPr w:rsidR="003E66A5" w:rsidRPr="008F06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楷体简体">
    <w:altName w:val="微软雅黑"/>
    <w:charset w:val="86"/>
    <w:family w:val="auto"/>
    <w:pitch w:val="default"/>
    <w:sig w:usb0="00000000"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3A5CA6"/>
    <w:rsid w:val="00064D7B"/>
    <w:rsid w:val="003E66A5"/>
    <w:rsid w:val="004423D9"/>
    <w:rsid w:val="008F06F6"/>
    <w:rsid w:val="00E82962"/>
    <w:rsid w:val="1E3A5CA6"/>
    <w:rsid w:val="4E4A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112</Words>
  <Characters>642</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流金岁月</dc:creator>
  <cp:lastModifiedBy>xb21cn</cp:lastModifiedBy>
  <cp:revision>5</cp:revision>
  <cp:lastPrinted>2018-04-30T23:54:00Z</cp:lastPrinted>
  <dcterms:created xsi:type="dcterms:W3CDTF">2018-04-28T13:51:00Z</dcterms:created>
  <dcterms:modified xsi:type="dcterms:W3CDTF">2018-05-03T03:08:00Z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