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FB" w:rsidRDefault="005C57D2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3649980</wp:posOffset>
                </wp:positionH>
                <wp:positionV relativeFrom="paragraph">
                  <wp:posOffset>-417830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8446FB" w:rsidRDefault="005C57D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5" o:spid="_x0000_s1026" o:spt="202" type="#_x0000_t202" style="position:absolute;left:0pt;margin-left:287.4pt;margin-top:-32.9pt;height:37.5pt;width:119.25pt;z-index:251660288;mso-width-relative:page;mso-height-relative:page;" fillcolor="#FFFFFF" filled="t" stroked="f" coordsize="21600,21600" o:gfxdata="UEsDBAoAAAAAAIdO4kAAAAAAAAAAAAAAAAAEAAAAZHJzL1BLAwQUAAAACACHTuJAaYxKxtgAAAAJ&#10;AQAADwAAAGRycy9kb3ducmV2LnhtbE2PzW6DMBCE75XyDtZG6qVKDEmAhLJEaqVWvebnAQx2ABWv&#10;EXZC8vbdntrbjnY0802xv9te3MzoO0cI8TICYah2uqMG4Xz6WGxB+KBIq96RQXgYD/ty9lSoXLuJ&#10;DuZ2DI3gEPK5QmhDGHIpfd0aq/zSDYb4d3GjVYHl2Eg9qonDbS9XUZRKqzrihlYN5r019ffxahEu&#10;X9NLspuqz3DODpv0TXVZ5R6Iz/M4egURzD38meEXn9GhZKbKXUl70SMk2YbRA8IiTfhgxzZer0FU&#10;CLsVyLKQ/xeUP1BLAwQUAAAACACHTuJAQOFPua0BAAAyAwAADgAAAGRycy9lMm9Eb2MueG1srVLB&#10;jtMwEL0j8Q+W7zRt1exC1HQlWJULAqSFD3AdO7Fke6yxt0l/AP6AExfufFe/g7FbusDeVuTg2J43&#10;b+a98fpmcpbtFUYDvuWL2Zwz5SV0xvct//xp++IlZzEJ3wkLXrX8oCK/2Tx/th5Do5YwgO0UMiLx&#10;sRlDy4eUQlNVUQ7KiTiDoDwFNaATiY7YVx2KkdidrZbz+VU1AnYBQaoY6fb2FOSbwq+1kumD1lEl&#10;ZltOvaWyYll3ea02a9H0KMJg5LkN8YQunDCeil6obkUS7B7NIypnJEIEnWYSXAVaG6mKBlKzmP+j&#10;5m4QQRUtZE4MF5vi/6OV7/cfkZmOZseZF45GdPz29fj95/HHF1Zne8YQG0LdBcKl6TVMGXq+j3SZ&#10;VU8aXf6THkZxMvpwMVdNicmcVC9Wq+uaM0mx1fXVsi7uVw/ZAWN6q8CxvGk50vCKp2L/LiaqSNDf&#10;kFwsgjXd1lhbDtjv3lhke0GD3pYvN0kpf8GsZ2PLX9XLujB7yPknnPUEz2JPovIuTbvprHQH3YEM&#10;uA9o+oGaKxYUOA2m1Dk/ojz5P8+F9OGp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YxKxtgA&#10;AAAJAQAADwAAAAAAAAABACAAAAAiAAAAZHJzL2Rvd25yZXYueG1sUEsBAhQAFAAAAAgAh07iQEDh&#10;T7mtAQAAMgMAAA4AAAAAAAAAAQAgAAAAJwEAAGRycy9lMm9Eb2MueG1sUEsFBgAAAAAGAAYAWQEA&#10;AE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C46173">
        <w:rPr>
          <w:sz w:val="32"/>
        </w:rPr>
        <w:pict>
          <v:group id="_x0000_s1026" style="position:absolute;left:0;text-align:left;margin-left:-16.75pt;margin-top:16.5pt;width:470.1pt;height:162.5pt;z-index:251658240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8446FB" w:rsidRDefault="008446FB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446FB" w:rsidRDefault="008446FB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446FB" w:rsidRDefault="008446FB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446FB" w:rsidRDefault="005C57D2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DC0177">
        <w:rPr>
          <w:rFonts w:ascii="仿宋_GB2312" w:eastAsia="仿宋_GB2312" w:hAnsi="仿宋_GB2312" w:cs="仿宋_GB2312" w:hint="eastAsia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r w:rsidRPr="00DC0177">
        <w:rPr>
          <w:rFonts w:ascii="楷体" w:eastAsia="楷体" w:hAnsi="楷体" w:cs="方正楷体简体" w:hint="eastAsia"/>
          <w:sz w:val="32"/>
          <w:szCs w:val="32"/>
        </w:rPr>
        <w:t>王海平</w:t>
      </w:r>
    </w:p>
    <w:p w:rsidR="008446FB" w:rsidRDefault="008446FB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446FB" w:rsidRDefault="005C57D2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关于对县十六届人大二次会议第013号建议的答复</w:t>
      </w:r>
    </w:p>
    <w:p w:rsidR="008446FB" w:rsidRDefault="005C57D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吕克文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8446FB" w:rsidRDefault="005C57D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您提出的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关于要求解决花园圩农业生产用水的建议</w:t>
      </w:r>
      <w:r>
        <w:rPr>
          <w:rFonts w:ascii="仿宋_GB2312" w:eastAsia="仿宋_GB2312" w:hint="eastAsia"/>
          <w:sz w:val="32"/>
          <w:szCs w:val="32"/>
        </w:rPr>
        <w:t>收悉，现答复如下：</w:t>
      </w:r>
    </w:p>
    <w:p w:rsidR="008446FB" w:rsidRDefault="005C57D2">
      <w:pPr>
        <w:spacing w:line="600" w:lineRule="exact"/>
        <w:ind w:firstLineChars="200" w:firstLine="5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花园圩是我县唯一万亩以上圩口，因</w:t>
      </w:r>
      <w:r w:rsidR="00476957">
        <w:rPr>
          <w:rFonts w:ascii="仿宋_GB2312" w:eastAsia="仿宋_GB2312" w:hint="eastAsia"/>
          <w:sz w:val="32"/>
          <w:szCs w:val="32"/>
        </w:rPr>
        <w:t>受</w:t>
      </w:r>
      <w:r>
        <w:rPr>
          <w:rFonts w:ascii="仿宋_GB2312" w:eastAsia="仿宋_GB2312" w:hint="eastAsia"/>
          <w:sz w:val="32"/>
          <w:szCs w:val="32"/>
        </w:rPr>
        <w:t>河道采砂影响，长河河床下切，圩内生产用水存在一定问题，为此，</w:t>
      </w:r>
      <w:r w:rsidR="00476957">
        <w:rPr>
          <w:rFonts w:ascii="仿宋_GB2312" w:eastAsia="仿宋_GB2312" w:hint="eastAsia"/>
          <w:sz w:val="32"/>
          <w:szCs w:val="32"/>
        </w:rPr>
        <w:t>县委政府高度重视，规划在</w:t>
      </w:r>
      <w:r>
        <w:rPr>
          <w:rFonts w:ascii="仿宋_GB2312" w:eastAsia="仿宋_GB2312" w:hint="eastAsia"/>
          <w:sz w:val="32"/>
          <w:szCs w:val="32"/>
        </w:rPr>
        <w:t>新仓镇</w:t>
      </w:r>
      <w:r w:rsidR="00476957" w:rsidRPr="00476957">
        <w:rPr>
          <w:rFonts w:ascii="仿宋_GB2312" w:eastAsia="仿宋_GB2312" w:hint="eastAsia"/>
          <w:color w:val="000000" w:themeColor="text1"/>
          <w:sz w:val="32"/>
          <w:szCs w:val="32"/>
        </w:rPr>
        <w:t>驼龙山</w:t>
      </w:r>
      <w:r>
        <w:rPr>
          <w:rFonts w:ascii="仿宋_GB2312" w:eastAsia="仿宋_GB2312" w:hint="eastAsia"/>
          <w:sz w:val="32"/>
          <w:szCs w:val="32"/>
        </w:rPr>
        <w:t>建设拦河堰，并对花园圩翟惠闸及配套引水渠进行改造，以解决花园圩内农业生产用水。目前项目前期工作已完成</w:t>
      </w:r>
      <w:r w:rsidR="00476957">
        <w:rPr>
          <w:rFonts w:ascii="仿宋_GB2312" w:eastAsia="仿宋_GB2312" w:hint="eastAsia"/>
          <w:sz w:val="32"/>
          <w:szCs w:val="32"/>
        </w:rPr>
        <w:t>。</w:t>
      </w:r>
    </w:p>
    <w:p w:rsidR="008446FB" w:rsidRDefault="005C57D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建议提出的从小池镇引水至花园圩，用于解决干旱期圩内灌溉问题。</w:t>
      </w:r>
      <w:r w:rsidR="00476957">
        <w:rPr>
          <w:rFonts w:ascii="仿宋_GB2312" w:eastAsia="仿宋_GB2312" w:hint="eastAsia"/>
          <w:sz w:val="32"/>
          <w:szCs w:val="32"/>
        </w:rPr>
        <w:t>跨流域调水的前提是水资源量满足调水需求。</w:t>
      </w:r>
      <w:r>
        <w:rPr>
          <w:rFonts w:ascii="仿宋_GB2312" w:eastAsia="仿宋_GB2312" w:hint="eastAsia"/>
          <w:sz w:val="32"/>
          <w:szCs w:val="32"/>
        </w:rPr>
        <w:t>小池镇是我县唯一无法从花凉亭水库引水的畈区乡镇，镇内水资源相对较贫乏，新建的东堰口水库为小（一）型水库，也仅能</w:t>
      </w:r>
      <w:r w:rsidR="00476957">
        <w:rPr>
          <w:rFonts w:ascii="仿宋_GB2312" w:eastAsia="仿宋_GB2312" w:hint="eastAsia"/>
          <w:sz w:val="32"/>
          <w:szCs w:val="32"/>
        </w:rPr>
        <w:t>一定程度提高</w:t>
      </w:r>
      <w:r>
        <w:rPr>
          <w:rFonts w:ascii="仿宋_GB2312" w:eastAsia="仿宋_GB2312" w:hint="eastAsia"/>
          <w:sz w:val="32"/>
          <w:szCs w:val="32"/>
        </w:rPr>
        <w:t>小池镇生产、生活用水</w:t>
      </w:r>
      <w:r w:rsidR="00F01CC5">
        <w:rPr>
          <w:rFonts w:ascii="仿宋_GB2312" w:eastAsia="仿宋_GB2312" w:hint="eastAsia"/>
          <w:sz w:val="32"/>
          <w:szCs w:val="32"/>
        </w:rPr>
        <w:t>保证率</w:t>
      </w:r>
      <w:r>
        <w:rPr>
          <w:rFonts w:ascii="仿宋_GB2312" w:eastAsia="仿宋_GB2312" w:hint="eastAsia"/>
          <w:sz w:val="32"/>
          <w:szCs w:val="32"/>
        </w:rPr>
        <w:t>，不符合水资源跨区域供水原则。</w:t>
      </w:r>
    </w:p>
    <w:p w:rsidR="008446FB" w:rsidRDefault="005C57D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针对长河河道采砂，2018年县水利局根据已编制的采砂规划进行审批，并对开采量、开采范围、开采深度、开采方式进行了限定，县水政执法大队也将加大执法管理力度，确保合理有序开采。近期，我县启动了采砂规划修编，在修编过程中将征求采砂河道涉及的乡镇、村意见，2019年将根据修编的采砂规划进行审批。</w:t>
      </w:r>
    </w:p>
    <w:p w:rsidR="008446FB" w:rsidRDefault="005C57D2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感谢您对水利工作的关心、理解和支持！</w:t>
      </w:r>
    </w:p>
    <w:p w:rsidR="008446FB" w:rsidRDefault="005C57D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</w:t>
      </w:r>
    </w:p>
    <w:p w:rsidR="008446FB" w:rsidRDefault="005C57D2">
      <w:pPr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太湖县水利局</w:t>
      </w:r>
    </w:p>
    <w:p w:rsidR="008446FB" w:rsidRDefault="005C57D2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2018年4月26日</w:t>
      </w: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01CC5" w:rsidRDefault="00F01CC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8446FB" w:rsidRDefault="008446FB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8446FB" w:rsidRDefault="005C57D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联系人：吕刘其　　　      联系电话：0556-4164427</w:t>
      </w:r>
    </w:p>
    <w:p w:rsidR="008446FB" w:rsidRPr="005C57D2" w:rsidRDefault="00C46173" w:rsidP="00C46173">
      <w:pPr>
        <w:spacing w:line="600" w:lineRule="exact"/>
        <w:ind w:left="840" w:hangingChars="300" w:hanging="84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仿宋_GB2312" w:eastAsia="仿宋_GB2312" w:hint="eastAsia"/>
          <w:sz w:val="28"/>
          <w:szCs w:val="28"/>
        </w:rPr>
        <w:t>抄送：县人大代表联络办公室、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县政府督查室，新仓镇人大办公室，周石兵代表、汪仕训代表、翟小兵代表、陈加根代表。</w:t>
      </w:r>
    </w:p>
    <w:sectPr w:rsidR="008446FB" w:rsidRPr="005C5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C6651"/>
    <w:rsid w:val="00476957"/>
    <w:rsid w:val="005C57D2"/>
    <w:rsid w:val="008446FB"/>
    <w:rsid w:val="00C46173"/>
    <w:rsid w:val="00DC0177"/>
    <w:rsid w:val="00F01CC5"/>
    <w:rsid w:val="60FD0D99"/>
    <w:rsid w:val="66FC6651"/>
    <w:rsid w:val="7CFA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F01CC5"/>
    <w:pPr>
      <w:ind w:leftChars="2500" w:left="100"/>
    </w:pPr>
  </w:style>
  <w:style w:type="character" w:customStyle="1" w:styleId="Char">
    <w:name w:val="日期 Char"/>
    <w:basedOn w:val="a0"/>
    <w:link w:val="a3"/>
    <w:rsid w:val="00F01CC5"/>
    <w:rPr>
      <w:rFonts w:ascii="Calibri" w:eastAsia="宋体" w:hAnsi="Calibri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F01CC5"/>
    <w:pPr>
      <w:ind w:leftChars="2500" w:left="100"/>
    </w:pPr>
  </w:style>
  <w:style w:type="character" w:customStyle="1" w:styleId="Char">
    <w:name w:val="日期 Char"/>
    <w:basedOn w:val="a0"/>
    <w:link w:val="a3"/>
    <w:rsid w:val="00F01CC5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5</cp:revision>
  <cp:lastPrinted>2018-04-30T23:55:00Z</cp:lastPrinted>
  <dcterms:created xsi:type="dcterms:W3CDTF">2018-04-28T14:02:00Z</dcterms:created>
  <dcterms:modified xsi:type="dcterms:W3CDTF">2018-05-03T03:45:00Z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